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62" w:rsidRPr="003D1D0F" w:rsidRDefault="003D1D0F" w:rsidP="003D1D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ind w:left="-1134"/>
        <w:jc w:val="center"/>
        <w:rPr>
          <w:rFonts w:ascii="Book Antiqua" w:hAnsi="Book Antiqua" w:cs="Calibri"/>
          <w:b/>
          <w:bCs/>
          <w:sz w:val="28"/>
          <w:szCs w:val="22"/>
          <w:lang w:eastAsia="en-US"/>
        </w:rPr>
      </w:pPr>
      <w:r w:rsidRPr="003D1D0F">
        <w:rPr>
          <w:rFonts w:ascii="Book Antiqua" w:hAnsi="Book Antiqua" w:cs="Calibri"/>
          <w:b/>
          <w:bCs/>
          <w:sz w:val="28"/>
          <w:szCs w:val="22"/>
          <w:lang w:eastAsia="en-US"/>
        </w:rPr>
        <w:t>AUTODICHIARAZIONE ASSENZA SINTOMATOLOGIA E PRESA VISIONE PIANO OPERATIVO</w:t>
      </w:r>
    </w:p>
    <w:tbl>
      <w:tblPr>
        <w:tblW w:w="9781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3"/>
        <w:gridCol w:w="1147"/>
        <w:gridCol w:w="235"/>
        <w:gridCol w:w="518"/>
        <w:gridCol w:w="791"/>
        <w:gridCol w:w="818"/>
        <w:gridCol w:w="906"/>
        <w:gridCol w:w="250"/>
        <w:gridCol w:w="681"/>
        <w:gridCol w:w="46"/>
        <w:gridCol w:w="312"/>
        <w:gridCol w:w="525"/>
        <w:gridCol w:w="2848"/>
      </w:tblGrid>
      <w:tr w:rsidR="00957CCC" w:rsidRPr="003D1D0F" w:rsidTr="00957CCC">
        <w:trPr>
          <w:trHeight w:hRule="exact" w:val="397"/>
        </w:trPr>
        <w:tc>
          <w:tcPr>
            <w:tcW w:w="2086" w:type="dxa"/>
            <w:gridSpan w:val="4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>Il/La sottoscritto/a</w:t>
            </w:r>
          </w:p>
        </w:tc>
        <w:tc>
          <w:tcPr>
            <w:tcW w:w="3964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 xml:space="preserve">Nato/a 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957CCC" w:rsidRPr="003D1D0F" w:rsidTr="00957CCC">
        <w:trPr>
          <w:trHeight w:hRule="exact" w:val="397"/>
        </w:trPr>
        <w:tc>
          <w:tcPr>
            <w:tcW w:w="611" w:type="dxa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 xml:space="preserve">il </w:t>
            </w:r>
          </w:p>
        </w:tc>
        <w:tc>
          <w:tcPr>
            <w:tcW w:w="2784" w:type="dxa"/>
            <w:gridSpan w:val="5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>Prov.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>residente a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957CCC" w:rsidRPr="003D1D0F" w:rsidTr="00FB5D5B">
        <w:trPr>
          <w:trHeight w:hRule="exact" w:val="397"/>
        </w:trPr>
        <w:tc>
          <w:tcPr>
            <w:tcW w:w="704" w:type="dxa"/>
            <w:gridSpan w:val="2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>Prov.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</w:rPr>
              <w:t>In Via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  <w:lang w:val="fr-FR"/>
              </w:rPr>
            </w:pPr>
            <w:r w:rsidRPr="003D1D0F">
              <w:rPr>
                <w:rFonts w:ascii="Book Antiqua" w:hAnsi="Book Antiqua" w:cs="Calibri"/>
                <w:sz w:val="22"/>
                <w:szCs w:val="22"/>
                <w:lang w:val="fr-FR"/>
              </w:rPr>
              <w:t>Tel.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957CCC" w:rsidRPr="003D1D0F" w:rsidRDefault="00957CCC" w:rsidP="00D961AF">
            <w:pPr>
              <w:pStyle w:val="Corpotesto"/>
              <w:rPr>
                <w:rFonts w:ascii="Book Antiqua" w:hAnsi="Book Antiqua" w:cs="Calibri"/>
                <w:sz w:val="22"/>
                <w:szCs w:val="22"/>
                <w:lang w:val="fr-FR"/>
              </w:rPr>
            </w:pPr>
          </w:p>
        </w:tc>
      </w:tr>
    </w:tbl>
    <w:p w:rsidR="00F10062" w:rsidRDefault="00F10062" w:rsidP="00957CCC">
      <w:pPr>
        <w:ind w:left="-1134" w:right="-171"/>
        <w:jc w:val="both"/>
        <w:rPr>
          <w:rFonts w:ascii="Book Antiqua" w:hAnsi="Book Antiqua" w:cs="Calibri"/>
          <w:sz w:val="20"/>
          <w:szCs w:val="20"/>
        </w:rPr>
      </w:pPr>
    </w:p>
    <w:p w:rsidR="00F10062" w:rsidRPr="00B4081A" w:rsidRDefault="003D1D0F" w:rsidP="003D1D0F">
      <w:pPr>
        <w:ind w:left="-1134" w:right="-171"/>
        <w:jc w:val="both"/>
        <w:rPr>
          <w:rFonts w:ascii="Book Antiqua" w:hAnsi="Book Antiqua" w:cs="Calibri"/>
          <w:bCs/>
          <w:lang w:eastAsia="en-US"/>
        </w:rPr>
      </w:pPr>
      <w:r w:rsidRPr="00B4081A">
        <w:rPr>
          <w:rFonts w:ascii="Book Antiqua" w:hAnsi="Book Antiqua" w:cs="Calibri"/>
        </w:rPr>
        <w:t xml:space="preserve">In relazione al </w:t>
      </w:r>
      <w:bookmarkStart w:id="0" w:name="OLE_LINK2"/>
      <w:r w:rsidR="00B4081A" w:rsidRPr="00B4081A">
        <w:rPr>
          <w:rFonts w:ascii="Book Antiqua" w:hAnsi="Book Antiqua" w:cs="Calibri"/>
          <w:b/>
          <w:bCs/>
          <w:lang w:eastAsia="en-US"/>
        </w:rPr>
        <w:t>CONCORSO PUBBLICO PER ESAMI PER LA COPERTURA DI UN POSTO A TEMPO PIENO E INDETERMINATO DI EDUCATORE PRIMA INFANZIA NEL SETTORE SERVIZI ALLA PERSONA, SERVIZIO ASILO NIDO, CATEGORIA C – POSIZIONE ECONOMICA</w:t>
      </w:r>
      <w:bookmarkEnd w:id="0"/>
      <w:r w:rsidR="00B4081A" w:rsidRPr="00B4081A">
        <w:rPr>
          <w:rFonts w:ascii="Book Antiqua" w:hAnsi="Book Antiqua" w:cs="Calibri"/>
          <w:b/>
          <w:bCs/>
          <w:lang w:eastAsia="en-US"/>
        </w:rPr>
        <w:t xml:space="preserve"> 1.</w:t>
      </w:r>
    </w:p>
    <w:p w:rsidR="003D1D0F" w:rsidRPr="00B4081A" w:rsidRDefault="003D1D0F" w:rsidP="003D1D0F">
      <w:pPr>
        <w:ind w:left="-1134" w:right="-171"/>
        <w:jc w:val="both"/>
        <w:rPr>
          <w:rFonts w:ascii="Book Antiqua" w:hAnsi="Book Antiqua" w:cs="Calibri"/>
          <w:bCs/>
          <w:lang w:eastAsia="en-US"/>
        </w:rPr>
      </w:pPr>
    </w:p>
    <w:p w:rsidR="003D1D0F" w:rsidRDefault="003D1D0F" w:rsidP="003D1D0F">
      <w:pPr>
        <w:ind w:left="-1134" w:right="-171"/>
        <w:jc w:val="center"/>
        <w:rPr>
          <w:rFonts w:ascii="Book Antiqua" w:hAnsi="Book Antiqua" w:cs="Calibri"/>
          <w:b/>
        </w:rPr>
      </w:pPr>
      <w:r w:rsidRPr="003D1D0F">
        <w:rPr>
          <w:rFonts w:ascii="Book Antiqua" w:hAnsi="Book Antiqua" w:cs="Calibri"/>
          <w:b/>
        </w:rPr>
        <w:t>DICHIARA</w:t>
      </w:r>
    </w:p>
    <w:p w:rsidR="003D1D0F" w:rsidRPr="003D1D0F" w:rsidRDefault="003D1D0F" w:rsidP="003D1D0F">
      <w:pPr>
        <w:ind w:left="-1134" w:right="-171"/>
        <w:jc w:val="center"/>
        <w:rPr>
          <w:rFonts w:ascii="Book Antiqua" w:hAnsi="Book Antiqua" w:cs="Calibri"/>
        </w:rPr>
      </w:pPr>
      <w:bookmarkStart w:id="1" w:name="_GoBack"/>
      <w:bookmarkEnd w:id="1"/>
    </w:p>
    <w:p w:rsidR="003D1D0F" w:rsidRPr="003D1D0F" w:rsidRDefault="003D1D0F" w:rsidP="003D1D0F">
      <w:pPr>
        <w:ind w:left="-1134" w:right="-171"/>
        <w:rPr>
          <w:rFonts w:ascii="Book Antiqua" w:hAnsi="Book Antiqua" w:cs="Calibri"/>
        </w:rPr>
      </w:pPr>
      <w:r w:rsidRPr="003D1D0F">
        <w:rPr>
          <w:rFonts w:ascii="Book Antiqua" w:hAnsi="Book Antiqua" w:cs="Calibri"/>
        </w:rPr>
        <w:t>A termini degli artt. 46 e 47 del D.P.R. 445/2000, sotto la propria responsabilità, consapevole delle sanzioni di cui all’art. 76 del suddetto D.P.R,</w:t>
      </w:r>
    </w:p>
    <w:p w:rsidR="003D1D0F" w:rsidRPr="003D1D0F" w:rsidRDefault="003D1D0F" w:rsidP="003D1D0F">
      <w:pPr>
        <w:ind w:left="-1134" w:right="-171"/>
        <w:rPr>
          <w:rFonts w:ascii="Book Antiqua" w:hAnsi="Book Antiqua" w:cs="Calibri"/>
        </w:rPr>
      </w:pPr>
    </w:p>
    <w:p w:rsidR="003D1D0F" w:rsidRPr="003D1D0F" w:rsidRDefault="003D1D0F" w:rsidP="003D1D0F">
      <w:pPr>
        <w:pStyle w:val="Paragrafoelenco"/>
        <w:numPr>
          <w:ilvl w:val="0"/>
          <w:numId w:val="4"/>
        </w:numPr>
        <w:ind w:right="-171"/>
        <w:rPr>
          <w:rFonts w:cs="Calibri"/>
          <w:szCs w:val="24"/>
        </w:rPr>
      </w:pPr>
      <w:r w:rsidRPr="003D1D0F">
        <w:rPr>
          <w:rFonts w:cs="Calibri"/>
          <w:szCs w:val="24"/>
        </w:rPr>
        <w:t>Di non manifestare i seguenti sintomi: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5"/>
        </w:rPr>
        <w:t xml:space="preserve">a) </w:t>
      </w:r>
      <w:r w:rsidRPr="003D1D0F">
        <w:rPr>
          <w:rFonts w:ascii="Book Antiqua" w:hAnsi="Book Antiqua" w:cs="CIDFont+F3"/>
        </w:rPr>
        <w:t>temperatura superiore a 37,5°C e brividi;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5"/>
        </w:rPr>
        <w:t xml:space="preserve">b) </w:t>
      </w:r>
      <w:r w:rsidRPr="003D1D0F">
        <w:rPr>
          <w:rFonts w:ascii="Book Antiqua" w:hAnsi="Book Antiqua" w:cs="CIDFont+F3"/>
        </w:rPr>
        <w:t>tosse di recente comparsa;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5"/>
        </w:rPr>
        <w:t xml:space="preserve">c) </w:t>
      </w:r>
      <w:r w:rsidRPr="003D1D0F">
        <w:rPr>
          <w:rFonts w:ascii="Book Antiqua" w:hAnsi="Book Antiqua" w:cs="CIDFont+F3"/>
        </w:rPr>
        <w:t>difficoltà respiratoria;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5"/>
        </w:rPr>
        <w:t xml:space="preserve">d) </w:t>
      </w:r>
      <w:r w:rsidRPr="003D1D0F">
        <w:rPr>
          <w:rFonts w:ascii="Book Antiqua" w:hAnsi="Book Antiqua" w:cs="CIDFont+F3"/>
        </w:rPr>
        <w:t>perdita improvvisa dell’olfatto (anosmia) o diminuzione dell'olfatto (iposmia),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3"/>
        </w:rPr>
        <w:t>perdita del gusto (ageusia) o alterazione del gusto (disgeusia);</w:t>
      </w:r>
    </w:p>
    <w:p w:rsid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  <w:r w:rsidRPr="003D1D0F">
        <w:rPr>
          <w:rFonts w:ascii="Book Antiqua" w:hAnsi="Book Antiqua" w:cs="CIDFont+F5"/>
        </w:rPr>
        <w:t xml:space="preserve">e) </w:t>
      </w:r>
      <w:r w:rsidRPr="003D1D0F">
        <w:rPr>
          <w:rFonts w:ascii="Book Antiqua" w:hAnsi="Book Antiqua" w:cs="CIDFont+F3"/>
        </w:rPr>
        <w:t>mal di gola;</w:t>
      </w:r>
    </w:p>
    <w:p w:rsidR="003D1D0F" w:rsidRPr="003D1D0F" w:rsidRDefault="003D1D0F" w:rsidP="003D1D0F">
      <w:pPr>
        <w:autoSpaceDE w:val="0"/>
        <w:autoSpaceDN w:val="0"/>
        <w:adjustRightInd w:val="0"/>
        <w:rPr>
          <w:rFonts w:ascii="Book Antiqua" w:hAnsi="Book Antiqua" w:cs="CIDFont+F3"/>
        </w:rPr>
      </w:pPr>
    </w:p>
    <w:p w:rsidR="003D1D0F" w:rsidRDefault="003D1D0F" w:rsidP="003D1D0F">
      <w:pPr>
        <w:pStyle w:val="Paragrafoelenco"/>
        <w:numPr>
          <w:ilvl w:val="0"/>
          <w:numId w:val="4"/>
        </w:numPr>
        <w:ind w:right="-171"/>
        <w:rPr>
          <w:rFonts w:cs="Calibri"/>
          <w:szCs w:val="24"/>
        </w:rPr>
      </w:pPr>
      <w:r w:rsidRPr="003D1D0F">
        <w:rPr>
          <w:rFonts w:cs="Calibri"/>
          <w:szCs w:val="24"/>
        </w:rPr>
        <w:t>Di non essere sottoposto alla misura della quarantena o isolamento domiciliare fiduciario e/o al divieto di allontanamento dalla propria dimora/abitazione come misura di prevenzione della diffusione del contagio da COVID – 19;</w:t>
      </w:r>
    </w:p>
    <w:p w:rsidR="003D1D0F" w:rsidRPr="003D1D0F" w:rsidRDefault="003D1D0F" w:rsidP="003D1D0F">
      <w:pPr>
        <w:pStyle w:val="Paragrafoelenco"/>
        <w:ind w:left="-414" w:right="-171"/>
        <w:rPr>
          <w:rFonts w:cs="Calibri"/>
          <w:szCs w:val="24"/>
        </w:rPr>
      </w:pPr>
    </w:p>
    <w:p w:rsidR="003D1D0F" w:rsidRDefault="003D1D0F" w:rsidP="003D1D0F">
      <w:pPr>
        <w:pStyle w:val="Paragrafoelenco"/>
        <w:numPr>
          <w:ilvl w:val="0"/>
          <w:numId w:val="4"/>
        </w:numPr>
        <w:ind w:right="-171"/>
        <w:rPr>
          <w:rFonts w:cs="Calibri"/>
          <w:szCs w:val="24"/>
        </w:rPr>
      </w:pPr>
      <w:r w:rsidRPr="003D1D0F">
        <w:rPr>
          <w:rFonts w:cs="Calibri"/>
          <w:szCs w:val="24"/>
        </w:rPr>
        <w:t>Di non essere a conoscenza di aver avuto contatti diretti con soggetti che hanno manifestato i suddetti sintomi;</w:t>
      </w:r>
    </w:p>
    <w:p w:rsidR="003D1D0F" w:rsidRPr="003D1D0F" w:rsidRDefault="003D1D0F" w:rsidP="003D1D0F">
      <w:pPr>
        <w:ind w:right="-171"/>
        <w:rPr>
          <w:rFonts w:cs="Calibri"/>
        </w:rPr>
      </w:pPr>
    </w:p>
    <w:p w:rsidR="003D1D0F" w:rsidRPr="003D1D0F" w:rsidRDefault="003D1D0F" w:rsidP="003D1D0F">
      <w:pPr>
        <w:pStyle w:val="Paragrafoelenco"/>
        <w:numPr>
          <w:ilvl w:val="0"/>
          <w:numId w:val="4"/>
        </w:numPr>
        <w:ind w:right="-171"/>
        <w:rPr>
          <w:rFonts w:cs="Calibri"/>
          <w:szCs w:val="24"/>
        </w:rPr>
      </w:pPr>
      <w:r w:rsidRPr="003D1D0F">
        <w:rPr>
          <w:rFonts w:cs="CIDFont+F3"/>
          <w:szCs w:val="24"/>
        </w:rPr>
        <w:t>Di aver preso visione e di accettare interamente il Piano operativo di sicurezza predisposto dall’Ente</w:t>
      </w:r>
      <w:r>
        <w:rPr>
          <w:rFonts w:cs="CIDFont+F3"/>
          <w:szCs w:val="24"/>
        </w:rPr>
        <w:t>.</w:t>
      </w:r>
    </w:p>
    <w:p w:rsidR="003D1D0F" w:rsidRPr="003D1D0F" w:rsidRDefault="003D1D0F" w:rsidP="003D1D0F">
      <w:pPr>
        <w:pStyle w:val="Paragrafoelenco"/>
        <w:rPr>
          <w:rFonts w:cs="Calibri"/>
          <w:szCs w:val="24"/>
        </w:rPr>
      </w:pPr>
    </w:p>
    <w:p w:rsidR="003D1D0F" w:rsidRPr="003D1D0F" w:rsidRDefault="003D1D0F" w:rsidP="003D1D0F">
      <w:pPr>
        <w:ind w:right="-171"/>
        <w:rPr>
          <w:rFonts w:cs="Calibri"/>
        </w:rPr>
      </w:pP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  <w:r w:rsidRPr="003D1D0F">
        <w:rPr>
          <w:rFonts w:ascii="Book Antiqua" w:hAnsi="Book Antiqua" w:cs="Calibri"/>
        </w:rPr>
        <w:t>Il sottoscritto è consapevole che, qualora una o più delle sopraindicate condizioni non dovesse essere soddisfatta, ovvero in caso di rifiuto a produrre l’autodichiarazione, gli sarà inibito l’ingresso all’area concorsuale.</w:t>
      </w: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</w:p>
    <w:p w:rsidR="003D1D0F" w:rsidRDefault="003D1D0F" w:rsidP="003D1D0F">
      <w:pPr>
        <w:ind w:left="-1134" w:right="-171"/>
        <w:jc w:val="both"/>
        <w:rPr>
          <w:rFonts w:ascii="Book Antiqua" w:hAnsi="Book Antiqua" w:cs="Calibri"/>
        </w:rPr>
      </w:pPr>
    </w:p>
    <w:p w:rsidR="003D1D0F" w:rsidRPr="003D1D0F" w:rsidRDefault="003D1D0F" w:rsidP="003D1D0F">
      <w:pPr>
        <w:ind w:left="-1134" w:right="-171"/>
        <w:jc w:val="right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___________________________________</w:t>
      </w:r>
    </w:p>
    <w:sectPr w:rsidR="003D1D0F" w:rsidRPr="003D1D0F" w:rsidSect="00FB5D5B">
      <w:headerReference w:type="first" r:id="rId7"/>
      <w:pgSz w:w="11906" w:h="16838"/>
      <w:pgMar w:top="851" w:right="1134" w:bottom="127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31AEA"/>
    <w:multiLevelType w:val="hybridMultilevel"/>
    <w:tmpl w:val="56D491FE"/>
    <w:lvl w:ilvl="0" w:tplc="0410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32"/>
    <w:rsid w:val="00004B14"/>
    <w:rsid w:val="00035B31"/>
    <w:rsid w:val="001346A4"/>
    <w:rsid w:val="001512CD"/>
    <w:rsid w:val="00154C94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3D1D0F"/>
    <w:rsid w:val="003E614F"/>
    <w:rsid w:val="004172DC"/>
    <w:rsid w:val="00442B57"/>
    <w:rsid w:val="004804D5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4CD4"/>
    <w:rsid w:val="007C6EFF"/>
    <w:rsid w:val="00833132"/>
    <w:rsid w:val="0089376C"/>
    <w:rsid w:val="008B6008"/>
    <w:rsid w:val="008E0061"/>
    <w:rsid w:val="00957CCC"/>
    <w:rsid w:val="009762E2"/>
    <w:rsid w:val="00981266"/>
    <w:rsid w:val="00981EB9"/>
    <w:rsid w:val="009C6DED"/>
    <w:rsid w:val="009D0CF8"/>
    <w:rsid w:val="00A41877"/>
    <w:rsid w:val="00A50AC6"/>
    <w:rsid w:val="00A56F5D"/>
    <w:rsid w:val="00AE2B0D"/>
    <w:rsid w:val="00AE3C5A"/>
    <w:rsid w:val="00AE497A"/>
    <w:rsid w:val="00B12387"/>
    <w:rsid w:val="00B4081A"/>
    <w:rsid w:val="00B705C5"/>
    <w:rsid w:val="00B96CE2"/>
    <w:rsid w:val="00BD16D4"/>
    <w:rsid w:val="00BE5B9A"/>
    <w:rsid w:val="00C10879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  <w:rsid w:val="00F752C2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356A9-95A3-4BCD-B224-5F1FCE1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  <w:style w:type="paragraph" w:styleId="Testonormale">
    <w:name w:val="Plain Text"/>
    <w:basedOn w:val="Normale"/>
    <w:link w:val="TestonormaleCarattere"/>
    <w:rsid w:val="00957CC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57CCC"/>
    <w:rPr>
      <w:rFonts w:ascii="Courier New" w:hAnsi="Courier New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7CCC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957CCC"/>
    <w:pPr>
      <w:tabs>
        <w:tab w:val="center" w:pos="6870"/>
      </w:tabs>
      <w:suppressAutoHyphens/>
      <w:ind w:left="-180" w:right="98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Roberta Rondi</cp:lastModifiedBy>
  <cp:revision>3</cp:revision>
  <cp:lastPrinted>2021-05-13T07:30:00Z</cp:lastPrinted>
  <dcterms:created xsi:type="dcterms:W3CDTF">2021-06-23T13:02:00Z</dcterms:created>
  <dcterms:modified xsi:type="dcterms:W3CDTF">2021-07-13T06:53:00Z</dcterms:modified>
</cp:coreProperties>
</file>