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-1656715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F10062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DOMANDA DI AMMISSIONE AL </w:t>
      </w:r>
      <w:bookmarkStart w:id="0" w:name="OLE_LINK2"/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CONCORSO PUBBLICO, PER SOLI ESAMI, PER LA COPERTURA DI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DUE POSTI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A TEMPO PIENO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 xml:space="preserve"> E A TEMPO PARZIALE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ED INDETERMINATO DI “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ISTRUTTORE AMMINISTRATIVO</w:t>
      </w:r>
      <w:r w:rsidR="00981EB9">
        <w:rPr>
          <w:rFonts w:ascii="Arial" w:hAnsi="Arial" w:cs="Arial"/>
          <w:b/>
          <w:bCs/>
          <w:sz w:val="20"/>
          <w:szCs w:val="20"/>
          <w:lang w:eastAsia="en-US"/>
        </w:rPr>
        <w:t>-CONTABILE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C1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B96CE2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bookmarkEnd w:id="0"/>
      <w:r w:rsidR="00B96CE2">
        <w:rPr>
          <w:rFonts w:ascii="Arial" w:hAnsi="Arial" w:cs="Arial"/>
          <w:b/>
          <w:bCs/>
          <w:sz w:val="20"/>
          <w:szCs w:val="20"/>
          <w:lang w:eastAsia="en-US"/>
        </w:rPr>
        <w:t xml:space="preserve">SETTORE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ECONOMICO FINANZIARIO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r w:rsidRPr="0062242E">
        <w:rPr>
          <w:rFonts w:ascii="Arial" w:hAnsi="Arial" w:cs="Arial"/>
          <w:sz w:val="20"/>
          <w:szCs w:val="20"/>
        </w:rPr>
        <w:t>nat</w:t>
      </w:r>
      <w:proofErr w:type="spellEnd"/>
      <w:r w:rsidRPr="0062242E">
        <w:rPr>
          <w:rFonts w:ascii="Arial" w:hAnsi="Arial" w:cs="Arial"/>
          <w:sz w:val="20"/>
          <w:szCs w:val="20"/>
        </w:rPr>
        <w:t>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2242E">
        <w:rPr>
          <w:rFonts w:ascii="Arial" w:hAnsi="Arial" w:cs="Arial"/>
          <w:sz w:val="20"/>
          <w:szCs w:val="20"/>
        </w:rPr>
        <w:t>ammess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…. a partecipare al 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CONCORSO PUBBLICO, PER SOLI ESAMI, PER LA COPERTURA DI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DUE POSTI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A TEMPO PIENO</w:t>
      </w:r>
      <w:r w:rsidR="002C4796">
        <w:rPr>
          <w:rFonts w:ascii="Arial" w:hAnsi="Arial" w:cs="Arial"/>
          <w:b/>
          <w:bCs/>
          <w:sz w:val="20"/>
          <w:szCs w:val="20"/>
          <w:lang w:eastAsia="en-US"/>
        </w:rPr>
        <w:t>/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TEMPO PARZIALE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ED INDETERMINATO DI “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ISTRUTTORE AMMINISTRATIVO</w:t>
      </w:r>
      <w:r w:rsidR="00981EB9">
        <w:rPr>
          <w:rFonts w:ascii="Arial" w:hAnsi="Arial" w:cs="Arial"/>
          <w:b/>
          <w:bCs/>
          <w:sz w:val="20"/>
          <w:szCs w:val="20"/>
          <w:lang w:eastAsia="en-US"/>
        </w:rPr>
        <w:t>- CONTABILE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C1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="0035287C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SETTORE ECONOMICO FINANZIARIO</w:t>
      </w:r>
      <w:r w:rsidR="00242D95">
        <w:rPr>
          <w:rFonts w:ascii="Arial" w:hAnsi="Arial" w:cs="Arial"/>
          <w:b/>
          <w:sz w:val="20"/>
          <w:szCs w:val="20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35287C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 wp14:anchorId="0A54195E" wp14:editId="575DD3AF">
            <wp:simplePos x="0" y="0"/>
            <wp:positionH relativeFrom="column">
              <wp:posOffset>-1461770</wp:posOffset>
            </wp:positionH>
            <wp:positionV relativeFrom="paragraph">
              <wp:posOffset>-1706880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sanzioni  penali e delle conseguenze in caso di false dichiarazioni, </w:t>
      </w: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F10062" w:rsidRPr="0062242E" w:rsidRDefault="0035287C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77DC08D7" wp14:editId="4F4C22A1">
            <wp:simplePos x="0" y="0"/>
            <wp:positionH relativeFrom="column">
              <wp:posOffset>-1456055</wp:posOffset>
            </wp:positionH>
            <wp:positionV relativeFrom="paragraph">
              <wp:posOffset>-1708785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EB9">
        <w:rPr>
          <w:rFonts w:ascii="Arial" w:hAnsi="Arial" w:cs="Arial"/>
          <w:sz w:val="20"/>
          <w:szCs w:val="20"/>
          <w:lang w:eastAsia="en-US"/>
        </w:rPr>
        <w:t>SPECIFICARE:</w:t>
      </w:r>
    </w:p>
    <w:p w:rsidR="00981EB9" w:rsidRPr="0062242E" w:rsidRDefault="00981EB9" w:rsidP="00981EB9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1" w:name="_GoBack"/>
      <w:bookmarkEnd w:id="1"/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C962E2">
      <w:headerReference w:type="first" r:id="rId9"/>
      <w:pgSz w:w="11906" w:h="16838"/>
      <w:pgMar w:top="269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647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Dordi Laura</cp:lastModifiedBy>
  <cp:revision>17</cp:revision>
  <cp:lastPrinted>2019-05-03T10:58:00Z</cp:lastPrinted>
  <dcterms:created xsi:type="dcterms:W3CDTF">2017-10-12T13:50:00Z</dcterms:created>
  <dcterms:modified xsi:type="dcterms:W3CDTF">2019-05-03T10:58:00Z</dcterms:modified>
</cp:coreProperties>
</file>